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Laagwater Event 2021</w:t>
      </w:r>
    </w:p>
    <w:p w:rsidR="00000000" w:rsidDel="00000000" w:rsidP="00000000" w:rsidRDefault="00000000" w:rsidRPr="00000000" w14:paraId="0000000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Laagwater: het nieuwe normaal?</w:t>
      </w:r>
    </w:p>
    <w:p w:rsidR="00000000" w:rsidDel="00000000" w:rsidP="00000000" w:rsidRDefault="00000000" w:rsidRPr="00000000" w14:paraId="0000000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11 maart 2021 online</w:t>
      </w:r>
    </w:p>
    <w:p w:rsidR="00000000" w:rsidDel="00000000" w:rsidP="00000000" w:rsidRDefault="00000000" w:rsidRPr="00000000" w14:paraId="0000000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Laagwater is van alle tijden, maar komt wel steeds vaker voor, waardoor het een bedreiging vormt voor de vervoerszekerheid van de binnenvaart. 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Hoe liggen de cruciale waterwegen er bij over 20 jaar?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Wat zijn de gevolgen van een structureel lage waterstand?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Hoe pakt u de kansen die laagwater biedt?</w:t>
      </w:r>
    </w:p>
    <w:p w:rsidR="00000000" w:rsidDel="00000000" w:rsidP="00000000" w:rsidRDefault="00000000" w:rsidRPr="00000000" w14:paraId="00000009">
      <w:pPr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Op het </w:t>
      </w:r>
      <w:hyperlink r:id="rId6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Laagwater Event 2021</w:t>
        </w:r>
      </w:hyperlink>
      <w:r w:rsidDel="00000000" w:rsidR="00000000" w:rsidRPr="00000000">
        <w:rPr>
          <w:sz w:val="20"/>
          <w:szCs w:val="20"/>
          <w:rtl w:val="0"/>
        </w:rPr>
        <w:t xml:space="preserve"> hoort u wat laagwater betekent voor uw supply chain en hoe u ermee om gaat.</w:t>
      </w:r>
    </w:p>
    <w:p w:rsidR="00000000" w:rsidDel="00000000" w:rsidP="00000000" w:rsidRDefault="00000000" w:rsidRPr="00000000" w14:paraId="0000000B">
      <w:pPr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0" w:firstLine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Feiten, aanpak en oplossingen</w:t>
      </w:r>
    </w:p>
    <w:p w:rsidR="00000000" w:rsidDel="00000000" w:rsidP="00000000" w:rsidRDefault="00000000" w:rsidRPr="00000000" w14:paraId="0000000D">
      <w:pPr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Alle spelers betrokken bij de binnenvaart komen aan het woord en geven inzicht in de huidige situatie, de toekomst en bespreken mogelijke oplossingen. Sprekers zijn onder meer: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Nancy Scheijven, Rijkswaterstaat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Pim van Baaren, Van Nieuwpoort Groep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Lijdia Pater, CBRB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Marleen Buitendijk, BLN-Schuttevaer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Menno Menist, Panteia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Diederik Jan Antvelink, Nedcargo</w:t>
      </w:r>
    </w:p>
    <w:p w:rsidR="00000000" w:rsidDel="00000000" w:rsidP="00000000" w:rsidRDefault="00000000" w:rsidRPr="00000000" w14:paraId="0000001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0"/>
          <w:szCs w:val="20"/>
        </w:rPr>
      </w:pPr>
      <w:hyperlink r:id="rId7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Registreer nu</w:t>
        </w:r>
      </w:hyperlink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events.schuttevaer.nl/laag-water/" TargetMode="External"/><Relationship Id="rId7" Type="http://schemas.openxmlformats.org/officeDocument/2006/relationships/hyperlink" Target="https://events.schuttevaer.nl/laag-water/registrer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