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Maritime Platform 2021 - Scheepvaart in beweging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Maritime Platform</w:t>
        </w:r>
      </w:hyperlink>
      <w:r w:rsidDel="00000000" w:rsidR="00000000" w:rsidRPr="00000000">
        <w:rPr>
          <w:sz w:val="20"/>
          <w:szCs w:val="20"/>
          <w:rtl w:val="0"/>
        </w:rPr>
        <w:t xml:space="preserve"> is een tweedaags online event voor de maritieme maakindustrie om te ontmoeten en kennis op te doen. Laat u op 26 en 27 mei bijpraten over vergroening, innovatie en financieringsmodellen in de maritieme maakindustrie. En ontmoet digitaal andere professionals uit de maritieme maakindustrie in een een-op-een afspraak of een groepssessie. 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 een succesvolle editie vorig jaar met meer dan 1.000 kijkers en veel interactie, zoeken we dit jaar nog meer de verdieping op en geven we u de mogelijkheid om te netwerken met branchegenoten. 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Reserveer uw virtuele stoel</w:t>
        </w:r>
      </w:hyperlink>
      <w:r w:rsidDel="00000000" w:rsidR="00000000" w:rsidRPr="00000000">
        <w:rPr>
          <w:sz w:val="20"/>
          <w:szCs w:val="20"/>
          <w:rtl w:val="0"/>
        </w:rPr>
        <w:t xml:space="preserve"> voor Maritime Platform 2021 en zet 26 en 27 mei in uw agenda. Deelname is kosteloos. 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 volgende onderwerpen staan op het programma: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Hoe staat de maritieme sector ervoor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Hoe betalen we de vergroening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Hoe blijft Nederland maritiem innovatieland #1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Economisch varen met minder weerstand en efficiënte energiesystemen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Scheepsaandrijving als de motor voor vergroening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Nederlandse concurrentiepositie en de rol van de overheid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Alternatieve brandstoffen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Maritime Platform een initiatief van weekblad Schuttevaer en SWZ|Maritime in samenwerking met NMT. De eerste editie werd op 12 november 2020 gestreamd naar ruim 1.000 deelnemers in heel Nederland en daarbuiten.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vents.schuttevaer.nl/maritime-platform-2021/" TargetMode="External"/><Relationship Id="rId7" Type="http://schemas.openxmlformats.org/officeDocument/2006/relationships/hyperlink" Target="https://events.schuttevaer.nl/maritime-platform-2021/registrat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